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B3570" w14:textId="77777777" w:rsidR="005D4A62" w:rsidRPr="005D4A62" w:rsidRDefault="005D4A62" w:rsidP="00AC53EE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BDBE97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1145637A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2E05F0C6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34F2B146" w14:textId="77777777" w:rsidR="00E93F38" w:rsidRDefault="005D4A62" w:rsidP="00E93F38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5D879FFF" w14:textId="7B3A4AE3" w:rsidR="00E93F38" w:rsidRPr="00E93F38" w:rsidRDefault="00E93F38" w:rsidP="00E93F38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697CBA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007D60"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697CBA">
        <w:rPr>
          <w:rFonts w:ascii="Times New Roman" w:hAnsi="Times New Roman"/>
          <w:bCs/>
          <w:sz w:val="28"/>
          <w:szCs w:val="28"/>
        </w:rPr>
        <w:t>227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3711E41C" w14:textId="77777777" w:rsidR="005D4A62" w:rsidRPr="005D4A62" w:rsidRDefault="005D4A62" w:rsidP="005D4A62">
      <w:pPr>
        <w:spacing w:after="0" w:line="240" w:lineRule="auto"/>
        <w:ind w:left="513"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8E448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0A7D65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939FF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2CF38" w14:textId="015FF027" w:rsidR="005D4A62" w:rsidRPr="005D4A62" w:rsidRDefault="005D4A62" w:rsidP="005D4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A62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</w:t>
      </w:r>
      <w:r w:rsidR="00007D6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 месяцев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202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</w:t>
      </w:r>
    </w:p>
    <w:p w14:paraId="6FC45A2D" w14:textId="77777777" w:rsidR="005D4A62" w:rsidRPr="005D4A62" w:rsidRDefault="005D4A62" w:rsidP="005D4A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C47173" w14:textId="77777777" w:rsidR="005D4A62" w:rsidRPr="005D4A62" w:rsidRDefault="005D4A62" w:rsidP="005D4A62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A6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3D41216B" w14:textId="77777777" w:rsidR="005D4A62" w:rsidRPr="005D4A62" w:rsidRDefault="005D4A62" w:rsidP="005D4A62">
      <w:pPr>
        <w:spacing w:after="0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ABDB25" w14:textId="450DD488" w:rsidR="00AC53EE" w:rsidRDefault="005D4A62" w:rsidP="00AC53EE">
      <w:pPr>
        <w:widowControl w:val="0"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proofErr w:type="gramStart"/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</w:t>
      </w:r>
      <w:r w:rsidR="00007D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6 месяцев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0A3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0A3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 целях реализации положений Федеральног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 закона от 26 декабря 2008 г.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№ 294-ФЗ «О защите прав юридических лиц и индивидуальных предпринимателей при осуществлении госуд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арственного контроля (надзора)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муниципального контроля», в соответствии с приказом</w:t>
      </w:r>
      <w:proofErr w:type="gramEnd"/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льной (надзорной) деятельности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 Федеральной службе по экологическому, технологическому и атомному надзору».</w:t>
      </w:r>
    </w:p>
    <w:p w14:paraId="0A02C2AE" w14:textId="77777777" w:rsidR="005D4A62" w:rsidRPr="005D4A62" w:rsidRDefault="005D4A62" w:rsidP="00AC53E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26F35572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021ADC9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714DAC7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619C734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65FBF798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0E567D08" w14:textId="77777777" w:rsidR="005D4A62" w:rsidRPr="005D4A62" w:rsidRDefault="005D4A62" w:rsidP="005D4A62">
      <w:pPr>
        <w:widowControl w:val="0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74438" w14:textId="77777777" w:rsidR="005D4A62" w:rsidRPr="005D4A62" w:rsidRDefault="005D4A62" w:rsidP="005D4A6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5D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14:paraId="5CD0E78B" w14:textId="77777777" w:rsidR="005D4A62" w:rsidRPr="005D4A62" w:rsidRDefault="005D4A62" w:rsidP="005D4A62">
      <w:pPr>
        <w:widowControl w:val="0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F991C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применяются следующие основные законодательные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нормативные правовые акты:</w:t>
      </w:r>
    </w:p>
    <w:p w14:paraId="69B1AA4D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  <w:r w:rsidRPr="005D4A62">
        <w:rPr>
          <w:rFonts w:ascii="Times New Roman" w:eastAsia="Calibri" w:hAnsi="Times New Roman" w:cs="Times New Roman"/>
          <w:sz w:val="24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2004 г. № 90-ФЗ;</w:t>
      </w:r>
    </w:p>
    <w:p w14:paraId="5FDF31B9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саморегулируемых организациях»;</w:t>
      </w:r>
    </w:p>
    <w:p w14:paraId="108379AD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14:paraId="1EDF91CE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14:paraId="01E948E8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14:paraId="6D9EA12E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799A44B1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2E4A291F" w14:textId="77777777" w:rsidR="005D4A62" w:rsidRPr="005D4A62" w:rsidRDefault="007D65F4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22 ноября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14:paraId="6E18569C" w14:textId="77777777" w:rsidR="005D4A62" w:rsidRPr="005D4A62" w:rsidRDefault="007D65F4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ионного фонда возмещения вреда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14:paraId="36FC2408" w14:textId="77777777" w:rsidR="00697CBA" w:rsidRDefault="007D65F4" w:rsidP="00697CB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</w:t>
      </w:r>
      <w:r w:rsidR="0070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от 11 мая 2017 г.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объектов».</w:t>
      </w:r>
    </w:p>
    <w:p w14:paraId="75D70E22" w14:textId="01FF07A6" w:rsidR="005D4A62" w:rsidRPr="005D4A62" w:rsidRDefault="00007D60" w:rsidP="00697CB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реестре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</w:t>
      </w:r>
      <w:r w:rsidR="006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содержались сведения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65F4" w:rsidRP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организациях</w:t>
      </w:r>
      <w:r w:rsidR="00D6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</w:t>
      </w:r>
      <w:r w:rsidR="00D60C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9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членстве лиц, осуществляющих строительство.</w:t>
      </w:r>
    </w:p>
    <w:p w14:paraId="5646355F" w14:textId="2864D441" w:rsidR="005D4A62" w:rsidRDefault="00007D60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территориальным управлением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4A62" w:rsidRPr="007D6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 в отношении саморегулируемых организаций не проводились.</w:t>
      </w:r>
    </w:p>
    <w:p w14:paraId="0BE58FDC" w14:textId="67AF40AD" w:rsidR="0058473F" w:rsidRPr="005D4A62" w:rsidRDefault="0058473F" w:rsidP="0058473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по </w:t>
      </w:r>
      <w:proofErr w:type="gramStart"/>
      <w:r w:rsidRP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ранее выданного предписания не проводились. </w:t>
      </w:r>
    </w:p>
    <w:p w14:paraId="16841F1E" w14:textId="77777777" w:rsidR="00EB16E0" w:rsidRDefault="005D4A62" w:rsidP="00EB16E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саморегулируемых организаций не проводились.</w:t>
      </w:r>
    </w:p>
    <w:p w14:paraId="42A4CDB1" w14:textId="18313CE4" w:rsidR="007D65F4" w:rsidRDefault="0058473F" w:rsidP="00EB16E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Административным регламентом по исполнению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службой по эк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ологическому, технологическому и атомному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государственной функции по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государственного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 за деятельность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саморегулируемых организаций в области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 изысканий, архитектурн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о-строительного проектирования,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реконструкции 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капитального ремонта объектов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строительства, утверждённ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приказом Ростехнадзора от 25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2013 г. № 325, территор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иальными органами Ростехнадзора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систематическое наблюдение за исполнением обязательных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предъявляемых к</w:t>
      </w:r>
      <w:proofErr w:type="gramEnd"/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саморегулируемым организациям, в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14:paraId="4773C7FB" w14:textId="4006F741" w:rsidR="005D4A62" w:rsidRPr="005D4A62" w:rsidRDefault="007D65F4" w:rsidP="007D65F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проверено 2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</w:t>
      </w:r>
      <w:r w:rsidR="009A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выдано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предостережений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p w14:paraId="3FCBC95E" w14:textId="77777777" w:rsidR="005D4A62" w:rsidRPr="005D4A62" w:rsidRDefault="005D4A62" w:rsidP="005D4A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</w:t>
      </w:r>
      <w:r w:rsidR="007D65F4">
        <w:rPr>
          <w:rFonts w:ascii="Times New Roman" w:eastAsia="Calibri" w:hAnsi="Times New Roman" w:cs="Times New Roman"/>
          <w:sz w:val="28"/>
          <w:szCs w:val="28"/>
        </w:rPr>
        <w:t xml:space="preserve">ехнадзора и </w:t>
      </w:r>
      <w:bookmarkStart w:id="0" w:name="_GoBack"/>
      <w:bookmarkEnd w:id="0"/>
      <w:r w:rsidR="007D65F4">
        <w:rPr>
          <w:rFonts w:ascii="Times New Roman" w:eastAsia="Calibri" w:hAnsi="Times New Roman" w:cs="Times New Roman"/>
          <w:sz w:val="28"/>
          <w:szCs w:val="28"/>
        </w:rPr>
        <w:t xml:space="preserve">его должностных лиц </w:t>
      </w:r>
      <w:r w:rsidR="007D65F4" w:rsidRPr="007D65F4">
        <w:rPr>
          <w:rFonts w:ascii="Times New Roman" w:eastAsia="Calibri" w:hAnsi="Times New Roman" w:cs="Times New Roman"/>
          <w:sz w:val="28"/>
          <w:szCs w:val="28"/>
        </w:rPr>
        <w:t>не зарегистрировано</w:t>
      </w:r>
      <w:r w:rsidRPr="005D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AED35F" w14:textId="3F2F8C3E" w:rsidR="0058473F" w:rsidRPr="0058473F" w:rsidRDefault="0058473F" w:rsidP="0058473F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8473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58473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проверок соблюдены.</w:t>
      </w:r>
    </w:p>
    <w:p w14:paraId="3AE56997" w14:textId="77777777" w:rsidR="005D4A62" w:rsidRPr="005D4A62" w:rsidRDefault="005D4A62" w:rsidP="007D65F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(надзорной) деятельности устаревших,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капитального строительства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14:paraId="0E1091E9" w14:textId="41B54E9D" w:rsidR="005D4A62" w:rsidRPr="005D4A62" w:rsidRDefault="00D60C62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</w:rPr>
        <w:t>П</w:t>
      </w:r>
      <w:r w:rsidRPr="005D4A62">
        <w:rPr>
          <w:rFonts w:ascii="Times New Roman" w:eastAsia="Times New Roman" w:hAnsi="Times New Roman" w:cs="Arial"/>
          <w:sz w:val="28"/>
          <w:szCs w:val="28"/>
        </w:rPr>
        <w:t xml:space="preserve">роводились </w:t>
      </w:r>
      <w:r>
        <w:rPr>
          <w:rFonts w:ascii="Times New Roman" w:eastAsia="Times New Roman" w:hAnsi="Times New Roman" w:cs="Arial"/>
          <w:sz w:val="28"/>
          <w:szCs w:val="28"/>
        </w:rPr>
        <w:t>п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>рофилактические мероприятия, в том числе:</w:t>
      </w:r>
    </w:p>
    <w:p w14:paraId="2CBA5922" w14:textId="77777777" w:rsidR="005D4A62" w:rsidRPr="005D4A62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14:paraId="03FA3DC1" w14:textId="77777777" w:rsidR="005D4A62" w:rsidRPr="005D4A62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 xml:space="preserve">консультирование подконтрольных субъектов по вопросам соблюдения обязательных требований </w:t>
      </w:r>
      <w:r w:rsidR="00C675E0">
        <w:rPr>
          <w:rFonts w:ascii="Times New Roman" w:eastAsia="Times New Roman" w:hAnsi="Times New Roman" w:cs="Arial"/>
          <w:sz w:val="28"/>
          <w:szCs w:val="28"/>
        </w:rPr>
        <w:t>в формате ответов на обращения;</w:t>
      </w:r>
    </w:p>
    <w:p w14:paraId="321FC4C5" w14:textId="77777777" w:rsidR="005D4A62" w:rsidRPr="00C675E0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 xml:space="preserve">разъяснение обязательных требований в ходе проведения проверок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br/>
        <w:t>и мероприятий по контролю;</w:t>
      </w:r>
    </w:p>
    <w:p w14:paraId="07CC8120" w14:textId="77777777" w:rsidR="005D4A62" w:rsidRPr="00C675E0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>направление разъяснительных писем;</w:t>
      </w:r>
    </w:p>
    <w:p w14:paraId="1DDEC4C7" w14:textId="77777777" w:rsidR="009A30FE" w:rsidRDefault="00AC53EE" w:rsidP="009A30FE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>проведение публичных мероприятий по обсуждению результатов правоприменительной практики.</w:t>
      </w:r>
    </w:p>
    <w:p w14:paraId="320ABB01" w14:textId="712CFE45" w:rsidR="005B3D8E" w:rsidRPr="005B3D8E" w:rsidRDefault="005B3D8E" w:rsidP="009A30FE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5B3D8E">
        <w:rPr>
          <w:rFonts w:ascii="Times New Roman" w:eastAsia="Calibri" w:hAnsi="Times New Roman" w:cs="Times New Roman"/>
          <w:sz w:val="28"/>
          <w:szCs w:val="28"/>
        </w:rPr>
        <w:t>Дополнительные рекомен</w:t>
      </w:r>
      <w:r w:rsidR="009A30FE">
        <w:rPr>
          <w:rFonts w:ascii="Times New Roman" w:eastAsia="Calibri" w:hAnsi="Times New Roman" w:cs="Times New Roman"/>
          <w:sz w:val="28"/>
          <w:szCs w:val="28"/>
        </w:rPr>
        <w:t xml:space="preserve">дации подконтрольным субъектам </w:t>
      </w:r>
      <w:r w:rsidRPr="005B3D8E">
        <w:rPr>
          <w:rFonts w:ascii="Times New Roman" w:eastAsia="Calibri" w:hAnsi="Times New Roman" w:cs="Times New Roman"/>
          <w:sz w:val="28"/>
          <w:szCs w:val="28"/>
        </w:rPr>
        <w:t>по соблюдению обязательных требований, предъявляемых к саморегулируемым организациям и их деятельности</w:t>
      </w:r>
      <w:r w:rsidR="009A30FE">
        <w:rPr>
          <w:rFonts w:ascii="Times New Roman" w:eastAsia="Calibri" w:hAnsi="Times New Roman" w:cs="Times New Roman"/>
          <w:sz w:val="28"/>
          <w:szCs w:val="28"/>
        </w:rPr>
        <w:t>,</w:t>
      </w:r>
      <w:r w:rsidRPr="005B3D8E">
        <w:rPr>
          <w:rFonts w:ascii="Times New Roman" w:eastAsia="Calibri" w:hAnsi="Times New Roman" w:cs="Times New Roman"/>
          <w:sz w:val="28"/>
          <w:szCs w:val="28"/>
        </w:rPr>
        <w:t xml:space="preserve"> доводятся в рамках консультирования на предмет соблюдения обязательных требований Градостроительного законодательства. </w:t>
      </w:r>
    </w:p>
    <w:p w14:paraId="110AF18C" w14:textId="77777777" w:rsidR="0058473F" w:rsidRPr="005D4A62" w:rsidRDefault="0058473F" w:rsidP="00C675E0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65C32435" w14:textId="77777777" w:rsidR="00D22E79" w:rsidRDefault="00D22E79"/>
    <w:sectPr w:rsidR="00D22E79" w:rsidSect="009A30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2DEFF" w14:textId="77777777" w:rsidR="009A30FE" w:rsidRDefault="009A30FE" w:rsidP="009A30FE">
      <w:pPr>
        <w:spacing w:after="0" w:line="240" w:lineRule="auto"/>
      </w:pPr>
      <w:r>
        <w:separator/>
      </w:r>
    </w:p>
  </w:endnote>
  <w:endnote w:type="continuationSeparator" w:id="0">
    <w:p w14:paraId="190A47AC" w14:textId="77777777" w:rsidR="009A30FE" w:rsidRDefault="009A30FE" w:rsidP="009A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66180" w14:textId="77777777" w:rsidR="009A30FE" w:rsidRDefault="009A30FE" w:rsidP="009A30FE">
      <w:pPr>
        <w:spacing w:after="0" w:line="240" w:lineRule="auto"/>
      </w:pPr>
      <w:r>
        <w:separator/>
      </w:r>
    </w:p>
  </w:footnote>
  <w:footnote w:type="continuationSeparator" w:id="0">
    <w:p w14:paraId="1D00B179" w14:textId="77777777" w:rsidR="009A30FE" w:rsidRDefault="009A30FE" w:rsidP="009A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915045"/>
      <w:docPartObj>
        <w:docPartGallery w:val="Page Numbers (Top of Page)"/>
        <w:docPartUnique/>
      </w:docPartObj>
    </w:sdtPr>
    <w:sdtEndPr/>
    <w:sdtContent>
      <w:p w14:paraId="4EEA8BE4" w14:textId="49F504A7" w:rsidR="009A30FE" w:rsidRDefault="009A30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CBA">
          <w:rPr>
            <w:noProof/>
          </w:rPr>
          <w:t>4</w:t>
        </w:r>
        <w:r>
          <w:fldChar w:fldCharType="end"/>
        </w:r>
      </w:p>
    </w:sdtContent>
  </w:sdt>
  <w:p w14:paraId="05378542" w14:textId="77777777" w:rsidR="009A30FE" w:rsidRDefault="009A30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EC"/>
    <w:rsid w:val="00007D60"/>
    <w:rsid w:val="000A3A27"/>
    <w:rsid w:val="0058473F"/>
    <w:rsid w:val="005B3D8E"/>
    <w:rsid w:val="005D4A62"/>
    <w:rsid w:val="00664C2C"/>
    <w:rsid w:val="00697CBA"/>
    <w:rsid w:val="00700CF3"/>
    <w:rsid w:val="007C67EC"/>
    <w:rsid w:val="007D65F4"/>
    <w:rsid w:val="0097609E"/>
    <w:rsid w:val="009A30FE"/>
    <w:rsid w:val="00A524B2"/>
    <w:rsid w:val="00AC53EE"/>
    <w:rsid w:val="00B52DCA"/>
    <w:rsid w:val="00C675E0"/>
    <w:rsid w:val="00D22E79"/>
    <w:rsid w:val="00D60C62"/>
    <w:rsid w:val="00E93F38"/>
    <w:rsid w:val="00E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3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0FE"/>
  </w:style>
  <w:style w:type="paragraph" w:styleId="a6">
    <w:name w:val="footer"/>
    <w:basedOn w:val="a"/>
    <w:link w:val="a7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0FE"/>
  </w:style>
  <w:style w:type="paragraph" w:styleId="a6">
    <w:name w:val="footer"/>
    <w:basedOn w:val="a"/>
    <w:link w:val="a7"/>
    <w:uiPriority w:val="99"/>
    <w:unhideWhenUsed/>
    <w:rsid w:val="009A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17</cp:revision>
  <dcterms:created xsi:type="dcterms:W3CDTF">2024-02-05T00:10:00Z</dcterms:created>
  <dcterms:modified xsi:type="dcterms:W3CDTF">2024-08-18T21:46:00Z</dcterms:modified>
</cp:coreProperties>
</file>